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D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FFAB758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451587AD">
      <w:pPr>
        <w:spacing w:before="134" w:line="277" w:lineRule="auto"/>
        <w:ind w:left="1926" w:right="289" w:hanging="1605"/>
        <w:jc w:val="center"/>
        <w:outlineLvl w:val="0"/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  <w:t>临泉县妇幼保健院工会职工生日蛋糕券采购项目</w:t>
      </w:r>
    </w:p>
    <w:p w14:paraId="4B04B882">
      <w:pPr>
        <w:spacing w:before="134" w:line="277" w:lineRule="auto"/>
        <w:ind w:left="1926" w:right="289" w:hanging="1605"/>
        <w:jc w:val="center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得分和排名、资格审查情况</w:t>
      </w:r>
    </w:p>
    <w:p w14:paraId="33F2D5D6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36D16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4CAC0AD6">
      <w:pPr>
        <w:tabs>
          <w:tab w:val="center" w:pos="4153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项目编号：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AHCSZB202500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3</w:t>
      </w:r>
      <w:bookmarkStart w:id="0" w:name="_GoBack"/>
      <w:bookmarkEnd w:id="0"/>
    </w:p>
    <w:p w14:paraId="3222A679">
      <w:pPr>
        <w:bidi w:val="0"/>
        <w:rPr>
          <w:lang w:val="en-US" w:eastAsia="en-US"/>
        </w:rPr>
      </w:pPr>
    </w:p>
    <w:tbl>
      <w:tblPr>
        <w:tblStyle w:val="19"/>
        <w:tblW w:w="8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756"/>
        <w:gridCol w:w="1661"/>
        <w:gridCol w:w="1375"/>
        <w:gridCol w:w="1203"/>
      </w:tblGrid>
      <w:tr w14:paraId="0F7E7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7" w:type="dxa"/>
            <w:vAlign w:val="center"/>
          </w:tcPr>
          <w:p w14:paraId="321FB92D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3756" w:type="dxa"/>
            <w:vAlign w:val="center"/>
          </w:tcPr>
          <w:p w14:paraId="40F38E42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单位名称</w:t>
            </w:r>
          </w:p>
        </w:tc>
        <w:tc>
          <w:tcPr>
            <w:tcW w:w="1661" w:type="dxa"/>
            <w:vAlign w:val="center"/>
          </w:tcPr>
          <w:p w14:paraId="7F719B9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单位资格</w:t>
            </w:r>
          </w:p>
          <w:p w14:paraId="2A64539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审查情况</w:t>
            </w:r>
          </w:p>
        </w:tc>
        <w:tc>
          <w:tcPr>
            <w:tcW w:w="1375" w:type="dxa"/>
            <w:vAlign w:val="center"/>
          </w:tcPr>
          <w:p w14:paraId="756016CC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得分</w:t>
            </w:r>
          </w:p>
        </w:tc>
        <w:tc>
          <w:tcPr>
            <w:tcW w:w="1203" w:type="dxa"/>
            <w:vAlign w:val="center"/>
          </w:tcPr>
          <w:p w14:paraId="54E3C850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 w14:paraId="10E21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57" w:type="dxa"/>
            <w:vAlign w:val="center"/>
          </w:tcPr>
          <w:p w14:paraId="652354BA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756" w:type="dxa"/>
            <w:vAlign w:val="center"/>
          </w:tcPr>
          <w:p w14:paraId="2AE0FE87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临泉县相思名典烘焙有限公司</w:t>
            </w:r>
          </w:p>
        </w:tc>
        <w:tc>
          <w:tcPr>
            <w:tcW w:w="1661" w:type="dxa"/>
            <w:vAlign w:val="center"/>
          </w:tcPr>
          <w:p w14:paraId="300D0C2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375" w:type="dxa"/>
            <w:vAlign w:val="center"/>
          </w:tcPr>
          <w:p w14:paraId="6BE0D467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96.33</w:t>
            </w:r>
          </w:p>
        </w:tc>
        <w:tc>
          <w:tcPr>
            <w:tcW w:w="1203" w:type="dxa"/>
            <w:vAlign w:val="center"/>
          </w:tcPr>
          <w:p w14:paraId="6FDB4D1D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  <w:tr w14:paraId="7932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57" w:type="dxa"/>
            <w:vAlign w:val="center"/>
          </w:tcPr>
          <w:p w14:paraId="44956C5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756" w:type="dxa"/>
            <w:vAlign w:val="center"/>
          </w:tcPr>
          <w:p w14:paraId="025A6B02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安徽品客朵餐饮服务有限公司</w:t>
            </w:r>
          </w:p>
        </w:tc>
        <w:tc>
          <w:tcPr>
            <w:tcW w:w="1661" w:type="dxa"/>
            <w:vAlign w:val="center"/>
          </w:tcPr>
          <w:p w14:paraId="2D84B2A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375" w:type="dxa"/>
            <w:vAlign w:val="center"/>
          </w:tcPr>
          <w:p w14:paraId="340FAA76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94.33</w:t>
            </w:r>
          </w:p>
        </w:tc>
        <w:tc>
          <w:tcPr>
            <w:tcW w:w="1203" w:type="dxa"/>
            <w:vAlign w:val="center"/>
          </w:tcPr>
          <w:p w14:paraId="3B7A1852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  <w:tr w14:paraId="50BC1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57" w:type="dxa"/>
            <w:vAlign w:val="center"/>
          </w:tcPr>
          <w:p w14:paraId="334CC120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756" w:type="dxa"/>
            <w:vAlign w:val="center"/>
          </w:tcPr>
          <w:p w14:paraId="718F6CAD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临泉县北雁生日饼屋</w:t>
            </w:r>
          </w:p>
        </w:tc>
        <w:tc>
          <w:tcPr>
            <w:tcW w:w="1661" w:type="dxa"/>
            <w:vAlign w:val="center"/>
          </w:tcPr>
          <w:p w14:paraId="5F06C44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375" w:type="dxa"/>
            <w:vAlign w:val="center"/>
          </w:tcPr>
          <w:p w14:paraId="7BA005AB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38.14</w:t>
            </w:r>
          </w:p>
        </w:tc>
        <w:tc>
          <w:tcPr>
            <w:tcW w:w="1203" w:type="dxa"/>
            <w:vAlign w:val="center"/>
          </w:tcPr>
          <w:p w14:paraId="53A87DEA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  <w:tr w14:paraId="31EF6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57" w:type="dxa"/>
            <w:vAlign w:val="center"/>
          </w:tcPr>
          <w:p w14:paraId="2EE51B92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4</w:t>
            </w:r>
          </w:p>
        </w:tc>
        <w:tc>
          <w:tcPr>
            <w:tcW w:w="3756" w:type="dxa"/>
            <w:vAlign w:val="center"/>
          </w:tcPr>
          <w:p w14:paraId="744BA960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临泉麦迪快面包店</w:t>
            </w:r>
          </w:p>
        </w:tc>
        <w:tc>
          <w:tcPr>
            <w:tcW w:w="1661" w:type="dxa"/>
            <w:vAlign w:val="center"/>
          </w:tcPr>
          <w:p w14:paraId="6920B703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375" w:type="dxa"/>
            <w:vAlign w:val="center"/>
          </w:tcPr>
          <w:p w14:paraId="53882FB0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38.14</w:t>
            </w:r>
          </w:p>
        </w:tc>
        <w:tc>
          <w:tcPr>
            <w:tcW w:w="1203" w:type="dxa"/>
            <w:vAlign w:val="center"/>
          </w:tcPr>
          <w:p w14:paraId="2FC135FC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</w:p>
        </w:tc>
      </w:tr>
    </w:tbl>
    <w:p w14:paraId="5638D135"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 w14:paraId="7EEEA52B">
      <w:pPr>
        <w:spacing w:before="192" w:line="220" w:lineRule="auto"/>
        <w:ind w:left="10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本项目共有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24"/>
          <w:szCs w:val="24"/>
        </w:rPr>
        <w:t>家供应商参加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竞争性磋商采购</w:t>
      </w:r>
      <w:r>
        <w:rPr>
          <w:rFonts w:ascii="仿宋" w:hAnsi="仿宋" w:eastAsia="仿宋" w:cs="仿宋"/>
          <w:spacing w:val="1"/>
          <w:sz w:val="24"/>
          <w:szCs w:val="24"/>
        </w:rPr>
        <w:t>，均通过初步</w:t>
      </w:r>
      <w:r>
        <w:rPr>
          <w:rFonts w:ascii="仿宋" w:hAnsi="仿宋" w:eastAsia="仿宋" w:cs="仿宋"/>
          <w:sz w:val="24"/>
          <w:szCs w:val="24"/>
        </w:rPr>
        <w:t>评审。</w:t>
      </w:r>
    </w:p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kyYzgxYTY1NDhmZGRjZmRjY2ExNmRhZjgxZWI3Y2QifQ=="/>
  </w:docVars>
  <w:rsids>
    <w:rsidRoot w:val="00000000"/>
    <w:rsid w:val="03091231"/>
    <w:rsid w:val="05EC3946"/>
    <w:rsid w:val="06F54D7B"/>
    <w:rsid w:val="145B0AD4"/>
    <w:rsid w:val="1DC365B9"/>
    <w:rsid w:val="2AE30DE2"/>
    <w:rsid w:val="38EA7FF7"/>
    <w:rsid w:val="457E261E"/>
    <w:rsid w:val="488D4DB4"/>
    <w:rsid w:val="4A0F1E7E"/>
    <w:rsid w:val="4D447D52"/>
    <w:rsid w:val="544A58E4"/>
    <w:rsid w:val="5DE31B3C"/>
    <w:rsid w:val="610C1FB9"/>
    <w:rsid w:val="63EF49BB"/>
    <w:rsid w:val="65E16585"/>
    <w:rsid w:val="6B794BB1"/>
    <w:rsid w:val="7A0242F8"/>
    <w:rsid w:val="7B76251D"/>
    <w:rsid w:val="7E5F4093"/>
    <w:rsid w:val="7FC42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bdr w:val="single" w:color="D6D6D6" w:sz="4" w:space="0"/>
      <w:shd w:val="clear" w:fill="FFFFFF"/>
    </w:rPr>
  </w:style>
  <w:style w:type="character" w:styleId="8">
    <w:name w:val="FollowedHyperlink"/>
    <w:basedOn w:val="6"/>
    <w:qFormat/>
    <w:uiPriority w:val="0"/>
    <w:rPr>
      <w:color w:val="5C5C5C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5C5C5C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  <w:vanish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1">
    <w:name w:val="hover"/>
    <w:basedOn w:val="6"/>
    <w:qFormat/>
    <w:uiPriority w:val="0"/>
    <w:rPr>
      <w:color w:val="2590EB"/>
    </w:rPr>
  </w:style>
  <w:style w:type="character" w:customStyle="1" w:styleId="22">
    <w:name w:val="hover1"/>
    <w:basedOn w:val="6"/>
    <w:qFormat/>
    <w:uiPriority w:val="0"/>
  </w:style>
  <w:style w:type="character" w:customStyle="1" w:styleId="23">
    <w:name w:val="hover2"/>
    <w:basedOn w:val="6"/>
    <w:qFormat/>
    <w:uiPriority w:val="0"/>
    <w:rPr>
      <w:color w:val="2590EB"/>
    </w:rPr>
  </w:style>
  <w:style w:type="character" w:customStyle="1" w:styleId="24">
    <w:name w:val="hover3"/>
    <w:basedOn w:val="6"/>
    <w:qFormat/>
    <w:uiPriority w:val="0"/>
    <w:rPr>
      <w:color w:val="2590EB"/>
      <w:shd w:val="clear" w:fill="E9F4FD"/>
    </w:rPr>
  </w:style>
  <w:style w:type="character" w:customStyle="1" w:styleId="25">
    <w:name w:val="hover4"/>
    <w:basedOn w:val="6"/>
    <w:qFormat/>
    <w:uiPriority w:val="0"/>
    <w:rPr>
      <w:color w:val="2590EB"/>
    </w:rPr>
  </w:style>
  <w:style w:type="character" w:customStyle="1" w:styleId="26">
    <w:name w:val="mini-output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158</Characters>
  <TotalTime>1</TotalTime>
  <ScaleCrop>false</ScaleCrop>
  <LinksUpToDate>false</LinksUpToDate>
  <CharactersWithSpaces>158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2024-08-13T10:08:00Z</dcterms:created>
  <dc:creator>徐雅倩</dc:creator>
  <cp:lastModifiedBy>王彬</cp:lastModifiedBy>
  <dcterms:modified xsi:type="dcterms:W3CDTF">2025-04-07T08:42:17Z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2024-08-23T10:44:33Z</vt:filetime>
  </property>
  <property fmtid="{D5CDD505-2E9C-101B-9397-08002B2CF9AE}" pid="4" name="KSOProductBuildVer">
    <vt:lpwstr>2052-12.1.0.20784</vt:lpwstr>
  </property>
  <property fmtid="{D5CDD505-2E9C-101B-9397-08002B2CF9AE}" pid="5" name="ICV">
    <vt:lpwstr>52EC7F0472E74B37A87ECEF7D6BEC178_13</vt:lpwstr>
  </property>
  <property fmtid="{D5CDD505-2E9C-101B-9397-08002B2CF9AE}" pid="6" name="KSOTemplateDocerSaveRecord">
    <vt:lpwstr>eyJoZGlkIjoiZjczMTRlZDY3NzEwYzllMGZmYmRjZGMwMGI4MGIxMTUiLCJ1c2VySWQiOiIzMjMxMTU3NzAifQ==</vt:lpwstr>
  </property>
</Properties>
</file>