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B87CA55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临泉妇幼保健院定制产科母婴照护服务项目（二次）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AHCSZB20240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16</w:t>
      </w:r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756"/>
        <w:gridCol w:w="1661"/>
        <w:gridCol w:w="1375"/>
        <w:gridCol w:w="1203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7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756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375" w:type="dxa"/>
            <w:vAlign w:val="center"/>
          </w:tcPr>
          <w:p w14:paraId="756016CC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203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756" w:type="dxa"/>
            <w:vAlign w:val="center"/>
          </w:tcPr>
          <w:p w14:paraId="2AE0FE87">
            <w:pPr>
              <w:spacing w:before="82" w:line="240" w:lineRule="auto"/>
              <w:ind w:left="61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上海瑞晟康护理服务有限公司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6BE0D46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85.33</w:t>
            </w:r>
          </w:p>
        </w:tc>
        <w:tc>
          <w:tcPr>
            <w:tcW w:w="1203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756" w:type="dxa"/>
            <w:vAlign w:val="center"/>
          </w:tcPr>
          <w:p w14:paraId="025A6B02">
            <w:pPr>
              <w:spacing w:before="82" w:line="240" w:lineRule="auto"/>
              <w:ind w:left="61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阜阳悦源家政服务有限公司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  <w:bookmarkStart w:id="0" w:name="_GoBack"/>
            <w:bookmarkEnd w:id="0"/>
          </w:p>
        </w:tc>
        <w:tc>
          <w:tcPr>
            <w:tcW w:w="1375" w:type="dxa"/>
            <w:vAlign w:val="center"/>
          </w:tcPr>
          <w:p w14:paraId="340FAA7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56.5</w:t>
            </w:r>
          </w:p>
        </w:tc>
        <w:tc>
          <w:tcPr>
            <w:tcW w:w="1203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50BC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334CC120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756" w:type="dxa"/>
            <w:vAlign w:val="center"/>
          </w:tcPr>
          <w:p w14:paraId="718F6CAD">
            <w:pPr>
              <w:spacing w:before="82" w:line="240" w:lineRule="auto"/>
              <w:ind w:left="61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临泉博业顺护工服务有限公司</w:t>
            </w:r>
          </w:p>
        </w:tc>
        <w:tc>
          <w:tcPr>
            <w:tcW w:w="1661" w:type="dxa"/>
            <w:vAlign w:val="center"/>
          </w:tcPr>
          <w:p w14:paraId="5F06C44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7BA005AB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55.42</w:t>
            </w:r>
          </w:p>
        </w:tc>
        <w:tc>
          <w:tcPr>
            <w:tcW w:w="1203" w:type="dxa"/>
            <w:vAlign w:val="center"/>
          </w:tcPr>
          <w:p w14:paraId="53A87DEA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08B1B06D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yYzgxYTY1NDhmZGRjZmRjY2ExNmRhZjgxZWI3Y2QifQ=="/>
  </w:docVars>
  <w:rsids>
    <w:rsidRoot w:val="00000000"/>
    <w:rsid w:val="05EC3946"/>
    <w:rsid w:val="06F54D7B"/>
    <w:rsid w:val="145B0AD4"/>
    <w:rsid w:val="1DC365B9"/>
    <w:rsid w:val="2AE30DE2"/>
    <w:rsid w:val="38EA7FF7"/>
    <w:rsid w:val="457E261E"/>
    <w:rsid w:val="488D4DB4"/>
    <w:rsid w:val="4A0F1E7E"/>
    <w:rsid w:val="4D447D52"/>
    <w:rsid w:val="5DE31B3C"/>
    <w:rsid w:val="610C1FB9"/>
    <w:rsid w:val="63EF49BB"/>
    <w:rsid w:val="65E16585"/>
    <w:rsid w:val="6B794BB1"/>
    <w:rsid w:val="7A0242F8"/>
    <w:rsid w:val="7B76251D"/>
    <w:rsid w:val="7E5F4093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157</Characters>
  <TotalTime>3</TotalTime>
  <ScaleCrop>false</ScaleCrop>
  <LinksUpToDate>false</LinksUpToDate>
  <CharactersWithSpaces>157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随风.</cp:lastModifiedBy>
  <dcterms:modified xsi:type="dcterms:W3CDTF">2024-11-29T08:35:19Z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2052-12.1.0.18372</vt:lpwstr>
  </property>
  <property fmtid="{D5CDD505-2E9C-101B-9397-08002B2CF9AE}" pid="5" name="ICV">
    <vt:lpwstr>52EC7F0472E74B37A87ECEF7D6BEC178_13</vt:lpwstr>
  </property>
</Properties>
</file>